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89D" w:rsidRPr="0079342F" w:rsidRDefault="007C089D" w:rsidP="007C089D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7C089D" w:rsidRDefault="007C089D" w:rsidP="007C089D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7C089D" w:rsidRPr="004329D9" w:rsidRDefault="007C089D" w:rsidP="007C089D">
      <w:pPr>
        <w:pStyle w:val="Default"/>
        <w:jc w:val="right"/>
      </w:pPr>
      <w:r>
        <w:t>АО «ДЕЗ»</w:t>
      </w:r>
    </w:p>
    <w:p w:rsidR="007C089D" w:rsidRPr="0096566C" w:rsidRDefault="007C089D" w:rsidP="007C089D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7C089D" w:rsidRDefault="007C089D" w:rsidP="007C089D">
      <w:pPr>
        <w:pStyle w:val="Default"/>
        <w:jc w:val="right"/>
      </w:pPr>
    </w:p>
    <w:p w:rsidR="007C089D" w:rsidRPr="004329D9" w:rsidRDefault="007C089D" w:rsidP="007C089D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6E6AFF" w:rsidRDefault="007C089D" w:rsidP="007C089D">
      <w:pPr>
        <w:widowControl w:val="0"/>
        <w:rPr>
          <w:b/>
          <w:sz w:val="24"/>
          <w:szCs w:val="24"/>
        </w:rPr>
      </w:pPr>
    </w:p>
    <w:p w:rsidR="007C089D" w:rsidRPr="00A7627D" w:rsidRDefault="007C089D" w:rsidP="007C089D">
      <w:pPr>
        <w:widowControl w:val="0"/>
        <w:rPr>
          <w:sz w:val="24"/>
          <w:szCs w:val="24"/>
        </w:rPr>
      </w:pPr>
    </w:p>
    <w:p w:rsidR="007C089D" w:rsidRPr="00C002B2" w:rsidRDefault="00E428B4" w:rsidP="007C089D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№2</w:t>
      </w:r>
    </w:p>
    <w:p w:rsidR="007C089D" w:rsidRPr="00DA1DAF" w:rsidRDefault="007C089D" w:rsidP="007C089D">
      <w:pPr>
        <w:jc w:val="center"/>
        <w:rPr>
          <w:sz w:val="24"/>
          <w:szCs w:val="24"/>
        </w:rPr>
      </w:pPr>
      <w:r w:rsidRPr="009D0E8D">
        <w:rPr>
          <w:sz w:val="24"/>
          <w:szCs w:val="24"/>
        </w:rPr>
        <w:t>Мусоровоза КО-427-52 на базе КамАЗ</w:t>
      </w:r>
      <w:r>
        <w:rPr>
          <w:sz w:val="24"/>
          <w:szCs w:val="24"/>
        </w:rPr>
        <w:t xml:space="preserve"> или аналог (эквивалент)</w:t>
      </w: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sz w:val="24"/>
          <w:szCs w:val="24"/>
        </w:rPr>
        <w:t>самосвал</w:t>
      </w: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rPr>
          <w:szCs w:val="24"/>
        </w:rPr>
      </w:pPr>
    </w:p>
    <w:p w:rsidR="007C089D" w:rsidRPr="00C002B2" w:rsidRDefault="007C089D" w:rsidP="007C089D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7C089D" w:rsidRPr="00A7627D" w:rsidRDefault="007C089D" w:rsidP="007C089D">
      <w:pPr>
        <w:widowControl w:val="0"/>
        <w:rPr>
          <w:sz w:val="24"/>
          <w:szCs w:val="24"/>
        </w:rPr>
      </w:pPr>
    </w:p>
    <w:p w:rsidR="007C089D" w:rsidRDefault="007C089D" w:rsidP="007C089D">
      <w:pPr>
        <w:pStyle w:val="Default"/>
        <w:jc w:val="right"/>
        <w:rPr>
          <w:b/>
          <w:bCs/>
        </w:rPr>
      </w:pPr>
    </w:p>
    <w:p w:rsidR="007C089D" w:rsidRDefault="007C089D" w:rsidP="007C089D">
      <w:pPr>
        <w:pStyle w:val="Default"/>
        <w:jc w:val="right"/>
        <w:rPr>
          <w:b/>
          <w:bCs/>
        </w:rPr>
      </w:pPr>
    </w:p>
    <w:p w:rsidR="007C089D" w:rsidRDefault="007C089D" w:rsidP="007C089D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7C089D" w:rsidRDefault="007C089D" w:rsidP="0079342F">
      <w:pPr>
        <w:pStyle w:val="Default"/>
        <w:jc w:val="right"/>
        <w:rPr>
          <w:b/>
          <w:bCs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Default="00FA4BB4" w:rsidP="006218AA">
      <w:pPr>
        <w:widowControl w:val="0"/>
        <w:rPr>
          <w:sz w:val="24"/>
          <w:szCs w:val="24"/>
        </w:rPr>
      </w:pPr>
    </w:p>
    <w:p w:rsidR="00FA4BB4" w:rsidRPr="00A7627D" w:rsidRDefault="00FA4BB4" w:rsidP="006218AA">
      <w:pPr>
        <w:widowControl w:val="0"/>
        <w:rPr>
          <w:sz w:val="24"/>
          <w:szCs w:val="24"/>
        </w:rPr>
      </w:pPr>
    </w:p>
    <w:p w:rsidR="00FA4BB4" w:rsidRPr="00A7627D" w:rsidRDefault="00FA4BB4" w:rsidP="006218AA">
      <w:pPr>
        <w:widowControl w:val="0"/>
        <w:rPr>
          <w:sz w:val="24"/>
          <w:szCs w:val="24"/>
        </w:rPr>
      </w:pPr>
    </w:p>
    <w:p w:rsidR="00FA4BB4" w:rsidRPr="006E6AFF" w:rsidRDefault="00FA4BB4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FA4BB4" w:rsidRPr="006E6AFF" w:rsidRDefault="00FA4BB4" w:rsidP="006E6AFF">
      <w:pPr>
        <w:widowControl w:val="0"/>
        <w:jc w:val="center"/>
        <w:rPr>
          <w:b/>
          <w:bCs/>
          <w:sz w:val="24"/>
          <w:szCs w:val="24"/>
        </w:rPr>
      </w:pPr>
    </w:p>
    <w:p w:rsidR="00FA4BB4" w:rsidRPr="006E6AFF" w:rsidRDefault="00FA4BB4" w:rsidP="00310D23">
      <w:pPr>
        <w:jc w:val="center"/>
        <w:rPr>
          <w:color w:val="000000"/>
        </w:rPr>
      </w:pPr>
    </w:p>
    <w:p w:rsidR="00FA4BB4" w:rsidRPr="006E6AFF" w:rsidRDefault="00FA4BB4" w:rsidP="00310D23">
      <w:pPr>
        <w:jc w:val="center"/>
        <w:rPr>
          <w:color w:val="000000"/>
        </w:rPr>
      </w:pPr>
    </w:p>
    <w:p w:rsidR="00FA4BB4" w:rsidRPr="006E6AFF" w:rsidRDefault="00FA4BB4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FA4BB4" w:rsidRPr="006E6AFF" w:rsidRDefault="00FA4BB4" w:rsidP="00310D23">
      <w:pPr>
        <w:jc w:val="center"/>
        <w:rPr>
          <w:color w:val="000000"/>
          <w:sz w:val="26"/>
          <w:szCs w:val="26"/>
        </w:rPr>
      </w:pP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FA4BB4" w:rsidRPr="006E6AFF" w:rsidRDefault="00FA4BB4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FA4BB4" w:rsidRPr="006E6AFF" w:rsidRDefault="00FA4BB4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FA4BB4" w:rsidRPr="006E6AFF" w:rsidRDefault="00FA4BB4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FA4BB4" w:rsidRPr="006E6AFF" w:rsidRDefault="00FA4BB4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FA4BB4" w:rsidRPr="006E6AFF" w:rsidRDefault="00FA4BB4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FA4BB4" w:rsidRPr="006E6AFF" w:rsidRDefault="00FA4BB4" w:rsidP="00310D23">
      <w:pPr>
        <w:rPr>
          <w:color w:val="000000"/>
          <w:sz w:val="24"/>
          <w:szCs w:val="24"/>
        </w:rPr>
        <w:sectPr w:rsidR="00FA4BB4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FA4BB4" w:rsidRDefault="00FA4BB4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FA4BB4" w:rsidRDefault="00FA4BB4" w:rsidP="00321ADD">
      <w:pPr>
        <w:jc w:val="center"/>
        <w:rPr>
          <w:color w:val="000000"/>
        </w:rPr>
      </w:pPr>
    </w:p>
    <w:p w:rsidR="00FA4BB4" w:rsidRDefault="00FA4BB4" w:rsidP="00321ADD">
      <w:pPr>
        <w:jc w:val="center"/>
        <w:rPr>
          <w:color w:val="000000"/>
        </w:rPr>
      </w:pPr>
    </w:p>
    <w:p w:rsidR="00FA4BB4" w:rsidRDefault="00FA4BB4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FA4BB4" w:rsidRPr="001D610D">
        <w:trPr>
          <w:jc w:val="center"/>
        </w:trPr>
        <w:tc>
          <w:tcPr>
            <w:tcW w:w="709" w:type="dxa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97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FA4BB4" w:rsidRPr="002E351E">
        <w:trPr>
          <w:jc w:val="center"/>
        </w:trPr>
        <w:tc>
          <w:tcPr>
            <w:tcW w:w="709" w:type="dxa"/>
            <w:vAlign w:val="center"/>
          </w:tcPr>
          <w:p w:rsidR="00FA4BB4" w:rsidRPr="001D610D" w:rsidRDefault="00FA4BB4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FA4BB4" w:rsidRPr="001D610D" w:rsidRDefault="00FA4BB4" w:rsidP="00DE2B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Мусоровоз КО-427-52 на базе КамАЗ (или эквивалент)</w:t>
            </w:r>
          </w:p>
        </w:tc>
        <w:tc>
          <w:tcPr>
            <w:tcW w:w="4357" w:type="dxa"/>
          </w:tcPr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Технически допустимая полная масса автомобиля, не менее (кг):12500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Распределение технически допустимой общей массы автомобиля: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- на переднюю ось, не менее (кг):7500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- на задний мост, не менее (кг):13000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Полная масса автомобиля в снаряженном состоянии, не менее (кг):20500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Технически допустимая грузоподъемность, не менее (кг):8000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Объем платформы, не менее (м. куб.):16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Кабина: стандарт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Колесная форма: 4х2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Максимальная скорость, не менее (км/ч):105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Тип двигателя: дизельный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КАМАЗ 740.62-280 </w:t>
            </w:r>
            <w:r w:rsidR="007B33E8">
              <w:rPr>
                <w:sz w:val="20"/>
                <w:szCs w:val="20"/>
              </w:rPr>
              <w:t xml:space="preserve">или аналог </w:t>
            </w:r>
            <w:r w:rsidRPr="00016822">
              <w:rPr>
                <w:sz w:val="20"/>
                <w:szCs w:val="20"/>
              </w:rPr>
              <w:t>(</w:t>
            </w:r>
            <w:r w:rsidR="007B33E8">
              <w:rPr>
                <w:sz w:val="20"/>
                <w:szCs w:val="20"/>
              </w:rPr>
              <w:t xml:space="preserve">не ниже </w:t>
            </w:r>
            <w:r w:rsidRPr="00016822">
              <w:rPr>
                <w:sz w:val="20"/>
                <w:szCs w:val="20"/>
              </w:rPr>
              <w:t xml:space="preserve">Евро3) 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Дорожный просвет, не менее (мм):3200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Мощность двигателя, не менее (л. с.): 280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Топливный бак, не менее (л.):300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Коробка передач: механическая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 Передач КПП, не менее (количество):5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Климатическое исполнение: У1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 Тахограф в соответствии с требованиями МТ РФ от 13.02.2013 №36: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Габаритные размеры самосвала, ширина, длина, высота, не более (мм):8600х2550х3500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>Угол подъема платформ, не менее (%): 60</w:t>
            </w:r>
          </w:p>
          <w:p w:rsidR="00FA4BB4" w:rsidRPr="00016822" w:rsidRDefault="00FA4BB4" w:rsidP="00016822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016822">
              <w:rPr>
                <w:sz w:val="20"/>
                <w:szCs w:val="20"/>
              </w:rPr>
              <w:t xml:space="preserve">Направление </w:t>
            </w:r>
            <w:r w:rsidR="00597DB0" w:rsidRPr="00016822">
              <w:rPr>
                <w:sz w:val="20"/>
                <w:szCs w:val="20"/>
              </w:rPr>
              <w:t>разгрузки:</w:t>
            </w:r>
            <w:r w:rsidRPr="00016822">
              <w:rPr>
                <w:sz w:val="20"/>
                <w:szCs w:val="20"/>
              </w:rPr>
              <w:t xml:space="preserve"> задняя с комбинированным опрокидывателем для выгрузки контейнеров любого типа от 1,1 м3 до 8,0 м3.</w:t>
            </w:r>
          </w:p>
          <w:p w:rsidR="00FA4BB4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шасси: КамАЗ 53605 (или эквивалент)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lastRenderedPageBreak/>
              <w:t xml:space="preserve">Полная масса, кг: </w:t>
            </w:r>
            <w:r w:rsidR="007B33E8">
              <w:rPr>
                <w:sz w:val="20"/>
                <w:szCs w:val="20"/>
              </w:rPr>
              <w:t xml:space="preserve">не менее 20500 </w:t>
            </w:r>
          </w:p>
          <w:p w:rsidR="00FA4BB4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Масса спецоборудования:, кг:</w:t>
            </w:r>
            <w:r w:rsidR="007B33E8">
              <w:rPr>
                <w:sz w:val="20"/>
                <w:szCs w:val="20"/>
              </w:rPr>
              <w:t xml:space="preserve"> не менее 5600 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Задняя загрузка Портальное опрокиды</w:t>
            </w:r>
            <w:r w:rsidR="007B33E8">
              <w:rPr>
                <w:sz w:val="20"/>
                <w:szCs w:val="20"/>
              </w:rPr>
              <w:t>вание для контейнеров объемом не более</w:t>
            </w:r>
            <w:r>
              <w:rPr>
                <w:sz w:val="20"/>
                <w:szCs w:val="20"/>
              </w:rPr>
              <w:t xml:space="preserve"> 8 м3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Коэффициент прессования</w:t>
            </w:r>
            <w:r>
              <w:rPr>
                <w:sz w:val="20"/>
                <w:szCs w:val="20"/>
              </w:rPr>
              <w:t xml:space="preserve"> не более</w:t>
            </w:r>
            <w:r w:rsidRPr="006D71AF">
              <w:rPr>
                <w:sz w:val="20"/>
                <w:szCs w:val="20"/>
              </w:rPr>
              <w:t>: 6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Масса загружаемых бытовых от</w:t>
            </w:r>
            <w:r w:rsidR="007B33E8">
              <w:rPr>
                <w:sz w:val="20"/>
                <w:szCs w:val="20"/>
              </w:rPr>
              <w:t>ходов, кг не менее: 8000</w:t>
            </w:r>
          </w:p>
          <w:p w:rsidR="00FA4BB4" w:rsidRPr="006D71AF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>Грузоподъемность опрокидывания</w:t>
            </w:r>
            <w:r w:rsidR="007B33E8">
              <w:rPr>
                <w:sz w:val="20"/>
                <w:szCs w:val="20"/>
              </w:rPr>
              <w:t>, кг (дл\ контейнеров объемом до</w:t>
            </w:r>
            <w:r w:rsidRPr="006D71AF">
              <w:rPr>
                <w:sz w:val="20"/>
                <w:szCs w:val="20"/>
              </w:rPr>
              <w:t xml:space="preserve"> 1,1 м3): </w:t>
            </w:r>
            <w:r w:rsidR="007B33E8">
              <w:rPr>
                <w:sz w:val="20"/>
                <w:szCs w:val="20"/>
              </w:rPr>
              <w:t xml:space="preserve"> не менее </w:t>
            </w:r>
            <w:r w:rsidRPr="006D71AF">
              <w:rPr>
                <w:sz w:val="20"/>
                <w:szCs w:val="20"/>
              </w:rPr>
              <w:t xml:space="preserve">700 </w:t>
            </w:r>
          </w:p>
          <w:p w:rsidR="00FA4BB4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6D71AF">
              <w:rPr>
                <w:sz w:val="20"/>
                <w:szCs w:val="20"/>
              </w:rPr>
              <w:t xml:space="preserve">Грузоподъемность опрокидывания, кг (дл\ контейнеров объемом до 8  м3): </w:t>
            </w:r>
            <w:r w:rsidR="007B33E8">
              <w:rPr>
                <w:sz w:val="20"/>
                <w:szCs w:val="20"/>
              </w:rPr>
              <w:t xml:space="preserve">не менее </w:t>
            </w:r>
            <w:r w:rsidRPr="006D71AF">
              <w:rPr>
                <w:sz w:val="20"/>
                <w:szCs w:val="20"/>
              </w:rPr>
              <w:t>2200</w:t>
            </w:r>
          </w:p>
          <w:p w:rsidR="00FA4BB4" w:rsidRPr="00F30B96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F211A4">
              <w:rPr>
                <w:sz w:val="20"/>
                <w:szCs w:val="20"/>
              </w:rPr>
              <w:t>ЗИП;</w:t>
            </w:r>
          </w:p>
          <w:p w:rsidR="00FA4BB4" w:rsidRPr="00F30B96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Огнетушитель;</w:t>
            </w:r>
          </w:p>
          <w:p w:rsidR="00FA4BB4" w:rsidRPr="00F30B96" w:rsidRDefault="00FA4BB4" w:rsidP="0055365A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 w:rsidRPr="00F30B96">
              <w:rPr>
                <w:sz w:val="20"/>
                <w:szCs w:val="20"/>
              </w:rPr>
              <w:t>Аптечка;</w:t>
            </w:r>
          </w:p>
          <w:p w:rsidR="00FA4BB4" w:rsidRPr="001D610D" w:rsidRDefault="00FA4BB4" w:rsidP="0055365A">
            <w:pPr>
              <w:pStyle w:val="a3"/>
              <w:ind w:left="0"/>
              <w:jc w:val="both"/>
              <w:rPr>
                <w:sz w:val="18"/>
                <w:szCs w:val="18"/>
              </w:rPr>
            </w:pPr>
            <w:r w:rsidRPr="00F30B96">
              <w:rPr>
                <w:sz w:val="20"/>
                <w:szCs w:val="20"/>
              </w:rPr>
              <w:t>Знак аварийной остановки;</w:t>
            </w:r>
          </w:p>
        </w:tc>
        <w:tc>
          <w:tcPr>
            <w:tcW w:w="2381" w:type="dxa"/>
            <w:vAlign w:val="center"/>
          </w:tcPr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879" w:type="dxa"/>
            <w:vAlign w:val="center"/>
          </w:tcPr>
          <w:p w:rsidR="00FA4BB4" w:rsidRPr="00862AE4" w:rsidRDefault="00FA4BB4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A4BB4" w:rsidRPr="00A1010A" w:rsidRDefault="00A1010A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A4BB4" w:rsidRPr="00AD749A" w:rsidRDefault="008F19CF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A4BB4" w:rsidRPr="00AD749A" w:rsidRDefault="007B33E8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FA4BB4" w:rsidRPr="00AD749A">
              <w:rPr>
                <w:sz w:val="18"/>
                <w:szCs w:val="18"/>
              </w:rPr>
              <w:t>100тыс.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FA4BB4" w:rsidRPr="00AD749A" w:rsidRDefault="007B33E8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FA4BB4" w:rsidRPr="00AD749A">
              <w:rPr>
                <w:sz w:val="18"/>
                <w:szCs w:val="18"/>
              </w:rPr>
              <w:t>18 (восемнадцать)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FA4BB4" w:rsidRPr="002B14D4" w:rsidRDefault="00FA4BB4" w:rsidP="002B14D4">
            <w:pPr>
              <w:jc w:val="center"/>
              <w:rPr>
                <w:sz w:val="18"/>
                <w:szCs w:val="18"/>
              </w:rPr>
            </w:pPr>
            <w:r w:rsidRPr="002B14D4">
              <w:rPr>
                <w:sz w:val="18"/>
                <w:szCs w:val="18"/>
              </w:rPr>
              <w:t>3410210 </w:t>
            </w:r>
          </w:p>
          <w:p w:rsidR="00FA4BB4" w:rsidRPr="00AD749A" w:rsidRDefault="00FA4BB4" w:rsidP="00AD74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FA4BB4" w:rsidRPr="00175E2F" w:rsidRDefault="00FA4BB4" w:rsidP="00175E2F">
      <w:pPr>
        <w:sectPr w:rsidR="00FA4BB4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1F6931" w:rsidRDefault="00FA4BB4" w:rsidP="00597DB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оригинальной (от производителя), новой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r w:rsidR="00D523BA" w:rsidRPr="00D523BA">
              <w:rPr>
                <w:color w:val="000000"/>
                <w:sz w:val="22"/>
              </w:rPr>
              <w:t>не ранее</w:t>
            </w:r>
            <w:r w:rsidR="00D523BA" w:rsidRPr="00C47430">
              <w:rPr>
                <w:b/>
                <w:color w:val="000000"/>
                <w:sz w:val="22"/>
              </w:rPr>
              <w:t xml:space="preserve"> </w:t>
            </w:r>
            <w:bookmarkEnd w:id="0"/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FA4BB4" w:rsidRPr="001F6931" w:rsidRDefault="00FA4BB4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35"/>
        </w:trPr>
        <w:tc>
          <w:tcPr>
            <w:tcW w:w="9356" w:type="dxa"/>
          </w:tcPr>
          <w:p w:rsidR="00FA4BB4" w:rsidRPr="00B54A88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35"/>
        </w:trPr>
        <w:tc>
          <w:tcPr>
            <w:tcW w:w="9356" w:type="dxa"/>
          </w:tcPr>
          <w:p w:rsidR="00FA4BB4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FA4BB4" w:rsidRPr="001F6931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A4BB4" w:rsidRPr="001F6931">
        <w:trPr>
          <w:trHeight w:val="399"/>
        </w:trPr>
        <w:tc>
          <w:tcPr>
            <w:tcW w:w="9356" w:type="dxa"/>
          </w:tcPr>
          <w:p w:rsidR="00FA4BB4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FA4BB4" w:rsidRPr="00094C0F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FA4BB4" w:rsidRPr="002665DC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FA4BB4" w:rsidRPr="00AC0FD2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FA4BB4" w:rsidRPr="00AC0FD2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FA4BB4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 xml:space="preserve">Покупатель имеет право привлечь независимую организацию для осуществления </w:t>
            </w:r>
            <w:r w:rsidRPr="00AC0FD2">
              <w:lastRenderedPageBreak/>
              <w:t>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FA4BB4" w:rsidRPr="005947E4" w:rsidRDefault="00FA4BB4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FA4BB4" w:rsidRPr="001F6931">
        <w:trPr>
          <w:trHeight w:val="399"/>
        </w:trPr>
        <w:tc>
          <w:tcPr>
            <w:tcW w:w="9356" w:type="dxa"/>
          </w:tcPr>
          <w:p w:rsidR="00FA4BB4" w:rsidRPr="001F6931" w:rsidRDefault="00FA4BB4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A4BB4" w:rsidRPr="001F6931">
        <w:trPr>
          <w:trHeight w:val="399"/>
        </w:trPr>
        <w:tc>
          <w:tcPr>
            <w:tcW w:w="9356" w:type="dxa"/>
          </w:tcPr>
          <w:p w:rsidR="00FA4BB4" w:rsidRPr="002C4CD3" w:rsidRDefault="00FA4BB4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A4BB4" w:rsidRPr="002C4CD3" w:rsidRDefault="00FA4BB4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Инструкция или руководство по эксплуатации автотранспортного средства с переводом на русском языке</w:t>
            </w:r>
            <w:r>
              <w:rPr>
                <w:color w:val="000000"/>
                <w:sz w:val="24"/>
                <w:szCs w:val="24"/>
              </w:rPr>
              <w:t>:</w:t>
            </w:r>
            <w:r w:rsidRPr="002C4CD3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Технический паспорт транспортного средства (оригинал)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Гарантийный талон, заполненную сервисную книжку с гарантийным талоном и отметкой о проведении предпродажной подготовки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B179BE">
              <w:rPr>
                <w:color w:val="000000"/>
                <w:sz w:val="24"/>
                <w:szCs w:val="24"/>
              </w:rPr>
              <w:t xml:space="preserve"> </w:t>
            </w:r>
          </w:p>
          <w:p w:rsidR="00FA4BB4" w:rsidRPr="00B179BE" w:rsidRDefault="00FA4BB4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A4BB4" w:rsidRPr="00B179BE" w:rsidRDefault="00FA4BB4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164"/>
        </w:trPr>
        <w:tc>
          <w:tcPr>
            <w:tcW w:w="9356" w:type="dxa"/>
          </w:tcPr>
          <w:p w:rsidR="00FA4BB4" w:rsidRPr="00D51136" w:rsidRDefault="00FA4BB4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197"/>
        </w:trPr>
        <w:tc>
          <w:tcPr>
            <w:tcW w:w="9356" w:type="dxa"/>
          </w:tcPr>
          <w:p w:rsidR="00FA4BB4" w:rsidRPr="001F6931" w:rsidRDefault="00FA4BB4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FA4BB4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232"/>
        </w:trPr>
        <w:tc>
          <w:tcPr>
            <w:tcW w:w="9356" w:type="dxa"/>
          </w:tcPr>
          <w:p w:rsidR="00FA4BB4" w:rsidRPr="001F6931" w:rsidRDefault="00FA4BB4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F771EE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315918" w:rsidRDefault="00315918" w:rsidP="00157D65">
            <w:pPr>
              <w:pStyle w:val="a4"/>
              <w:tabs>
                <w:tab w:val="left" w:pos="0"/>
              </w:tabs>
              <w:ind w:right="34"/>
              <w:jc w:val="both"/>
              <w:rPr>
                <w:bCs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</w:t>
            </w:r>
            <w:r>
              <w:rPr>
                <w:sz w:val="24"/>
                <w:szCs w:val="24"/>
              </w:rPr>
              <w:t>,</w:t>
            </w:r>
            <w:r w:rsidRPr="00F771EE">
              <w:rPr>
                <w:sz w:val="24"/>
                <w:szCs w:val="24"/>
              </w:rPr>
              <w:t xml:space="preserve"> </w:t>
            </w:r>
            <w:r w:rsidRPr="00434267">
              <w:rPr>
                <w:sz w:val="24"/>
                <w:szCs w:val="24"/>
              </w:rPr>
              <w:t>ТР ТС 010/2011 «О безопасности машин и оборудования»</w:t>
            </w:r>
            <w:r>
              <w:rPr>
                <w:sz w:val="24"/>
                <w:szCs w:val="24"/>
              </w:rPr>
              <w:t>,</w:t>
            </w:r>
            <w:r w:rsidRPr="00434267">
              <w:rPr>
                <w:sz w:val="24"/>
                <w:szCs w:val="24"/>
              </w:rPr>
              <w:t xml:space="preserve"> ТР ТС 018/2011 «О безопасности колесных транспортных средств»</w:t>
            </w:r>
            <w:r>
              <w:rPr>
                <w:sz w:val="24"/>
                <w:szCs w:val="24"/>
              </w:rPr>
              <w:t xml:space="preserve"> </w:t>
            </w:r>
            <w:r w:rsidRPr="00F771EE">
              <w:rPr>
                <w:sz w:val="24"/>
                <w:szCs w:val="24"/>
              </w:rPr>
              <w:t>и другим нормативным документам</w:t>
            </w:r>
            <w:r>
              <w:rPr>
                <w:sz w:val="24"/>
                <w:szCs w:val="24"/>
              </w:rPr>
              <w:t>.</w:t>
            </w:r>
            <w:r w:rsidRPr="00C47430">
              <w:rPr>
                <w:bCs/>
              </w:rPr>
              <w:t xml:space="preserve"> 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399"/>
        </w:trPr>
        <w:tc>
          <w:tcPr>
            <w:tcW w:w="9356" w:type="dxa"/>
          </w:tcPr>
          <w:p w:rsidR="00FA4BB4" w:rsidRPr="00F771EE" w:rsidRDefault="00FA4BB4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</w:p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FA4BB4" w:rsidRPr="001F6931" w:rsidRDefault="00FA4BB4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254"/>
        </w:trPr>
        <w:tc>
          <w:tcPr>
            <w:tcW w:w="9356" w:type="dxa"/>
          </w:tcPr>
          <w:p w:rsidR="00FA4BB4" w:rsidRPr="005947E4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1" w:name="_Toc378761168"/>
            <w:bookmarkStart w:id="2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3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3"/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4"/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FA4BB4" w:rsidRPr="00335462">
        <w:tc>
          <w:tcPr>
            <w:tcW w:w="9344" w:type="dxa"/>
          </w:tcPr>
          <w:p w:rsidR="00FA4BB4" w:rsidRPr="00BB7F7D" w:rsidRDefault="00FA4BB4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FA4BB4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FA4BB4" w:rsidRPr="001F6931">
        <w:trPr>
          <w:trHeight w:val="213"/>
        </w:trPr>
        <w:tc>
          <w:tcPr>
            <w:tcW w:w="9356" w:type="dxa"/>
          </w:tcPr>
          <w:p w:rsidR="00FA4BB4" w:rsidRPr="00F771EE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FA4BB4" w:rsidRPr="001F6931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FA4BB4" w:rsidRPr="001F6931" w:rsidRDefault="00FA4BB4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FA4BB4" w:rsidRPr="001F6931">
        <w:tc>
          <w:tcPr>
            <w:tcW w:w="9747" w:type="dxa"/>
          </w:tcPr>
          <w:p w:rsidR="00FA4BB4" w:rsidRPr="00A201EB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FA4BB4" w:rsidRDefault="00FA4BB4" w:rsidP="00157D65">
      <w:pPr>
        <w:jc w:val="center"/>
        <w:rPr>
          <w:color w:val="000000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FA4BB4" w:rsidRPr="001F6931" w:rsidRDefault="00FA4BB4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FA4BB4" w:rsidRPr="001F6931">
        <w:trPr>
          <w:trHeight w:val="399"/>
        </w:trPr>
        <w:tc>
          <w:tcPr>
            <w:tcW w:w="709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A4BB4" w:rsidRPr="001F6931">
        <w:trPr>
          <w:trHeight w:val="253"/>
        </w:trPr>
        <w:tc>
          <w:tcPr>
            <w:tcW w:w="709" w:type="dxa"/>
          </w:tcPr>
          <w:p w:rsidR="00FA4BB4" w:rsidRPr="001F6931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FA4BB4" w:rsidRPr="001F6931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FA4BB4" w:rsidRPr="001F6931" w:rsidRDefault="00FA4BB4" w:rsidP="00157D65">
      <w:pPr>
        <w:ind w:firstLine="567"/>
        <w:jc w:val="both"/>
        <w:rPr>
          <w:color w:val="000000"/>
          <w:sz w:val="24"/>
          <w:szCs w:val="24"/>
        </w:rPr>
      </w:pPr>
    </w:p>
    <w:p w:rsidR="00FA4BB4" w:rsidRPr="001F6931" w:rsidRDefault="00FA4BB4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FA4BB4" w:rsidRPr="001F6931" w:rsidRDefault="00FA4BB4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FA4BB4" w:rsidRPr="001F6931">
        <w:trPr>
          <w:trHeight w:val="399"/>
        </w:trPr>
        <w:tc>
          <w:tcPr>
            <w:tcW w:w="709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FA4BB4" w:rsidRPr="001F6931" w:rsidRDefault="00FA4BB4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A4BB4" w:rsidRPr="001F6931">
        <w:trPr>
          <w:trHeight w:val="235"/>
        </w:trPr>
        <w:tc>
          <w:tcPr>
            <w:tcW w:w="709" w:type="dxa"/>
          </w:tcPr>
          <w:p w:rsidR="00FA4BB4" w:rsidRPr="001F6931" w:rsidRDefault="00FA4BB4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FA4BB4" w:rsidRPr="001F6931" w:rsidRDefault="00FA4BB4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A4BB4" w:rsidRPr="001F6931" w:rsidRDefault="00FA4BB4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FA4BB4" w:rsidRDefault="00FA4BB4" w:rsidP="00157D65"/>
    <w:p w:rsidR="00FA4BB4" w:rsidRPr="00AC0FD2" w:rsidRDefault="00FA4BB4" w:rsidP="00157D65">
      <w:pPr>
        <w:pStyle w:val="a8"/>
        <w:jc w:val="both"/>
        <w:rPr>
          <w:sz w:val="24"/>
          <w:szCs w:val="24"/>
        </w:rPr>
      </w:pPr>
      <w:r w:rsidRPr="00AC0FD2">
        <w:rPr>
          <w:b/>
          <w:bCs/>
          <w:sz w:val="24"/>
          <w:szCs w:val="24"/>
        </w:rPr>
        <w:t>Составил:</w:t>
      </w:r>
    </w:p>
    <w:p w:rsidR="00FA4BB4" w:rsidRPr="002B4A9B" w:rsidRDefault="00FA4BB4" w:rsidP="00157D65">
      <w:pPr>
        <w:pStyle w:val="a8"/>
        <w:tabs>
          <w:tab w:val="left" w:pos="751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колонны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С.Н. Хвостеев</w:t>
      </w:r>
    </w:p>
    <w:p w:rsidR="00FA4BB4" w:rsidRPr="004329D9" w:rsidRDefault="00FA4BB4" w:rsidP="00157D65">
      <w:pPr>
        <w:jc w:val="center"/>
      </w:pPr>
    </w:p>
    <w:sectPr w:rsidR="00FA4BB4" w:rsidRPr="004329D9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CF1" w:rsidRDefault="00F80CF1">
      <w:r>
        <w:separator/>
      </w:r>
    </w:p>
  </w:endnote>
  <w:endnote w:type="continuationSeparator" w:id="0">
    <w:p w:rsidR="00F80CF1" w:rsidRDefault="00F8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BB4" w:rsidRPr="00160F1D" w:rsidRDefault="00FA4BB4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BB4" w:rsidRDefault="00F80CF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23BA">
      <w:rPr>
        <w:noProof/>
      </w:rPr>
      <w:t>1</w:t>
    </w:r>
    <w:r>
      <w:rPr>
        <w:noProof/>
      </w:rPr>
      <w:fldChar w:fldCharType="end"/>
    </w:r>
  </w:p>
  <w:p w:rsidR="00FA4BB4" w:rsidRDefault="00FA4B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CF1" w:rsidRDefault="00F80CF1">
      <w:r>
        <w:separator/>
      </w:r>
    </w:p>
  </w:footnote>
  <w:footnote w:type="continuationSeparator" w:id="0">
    <w:p w:rsidR="00F80CF1" w:rsidRDefault="00F8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16822"/>
    <w:rsid w:val="0002111C"/>
    <w:rsid w:val="00022A96"/>
    <w:rsid w:val="00026545"/>
    <w:rsid w:val="00037D3E"/>
    <w:rsid w:val="000419C6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1296"/>
    <w:rsid w:val="000E348A"/>
    <w:rsid w:val="0011138C"/>
    <w:rsid w:val="00114C29"/>
    <w:rsid w:val="00141D91"/>
    <w:rsid w:val="00145E1D"/>
    <w:rsid w:val="00155ECA"/>
    <w:rsid w:val="00157D65"/>
    <w:rsid w:val="00160F1D"/>
    <w:rsid w:val="00162C33"/>
    <w:rsid w:val="00163097"/>
    <w:rsid w:val="001706C6"/>
    <w:rsid w:val="00175E2F"/>
    <w:rsid w:val="0018026B"/>
    <w:rsid w:val="001A2D63"/>
    <w:rsid w:val="001B169E"/>
    <w:rsid w:val="001C16D1"/>
    <w:rsid w:val="001C3CD5"/>
    <w:rsid w:val="001D3450"/>
    <w:rsid w:val="001D610D"/>
    <w:rsid w:val="001F6931"/>
    <w:rsid w:val="00201BCD"/>
    <w:rsid w:val="002665DC"/>
    <w:rsid w:val="00277E19"/>
    <w:rsid w:val="002B14D4"/>
    <w:rsid w:val="002B4A9B"/>
    <w:rsid w:val="002B7227"/>
    <w:rsid w:val="002C4CD3"/>
    <w:rsid w:val="002E26A3"/>
    <w:rsid w:val="002E351E"/>
    <w:rsid w:val="002F2F8F"/>
    <w:rsid w:val="002F66B2"/>
    <w:rsid w:val="00310D23"/>
    <w:rsid w:val="00312B3F"/>
    <w:rsid w:val="00313635"/>
    <w:rsid w:val="00315918"/>
    <w:rsid w:val="00320125"/>
    <w:rsid w:val="00321ADA"/>
    <w:rsid w:val="00321ADD"/>
    <w:rsid w:val="00330E5F"/>
    <w:rsid w:val="00335462"/>
    <w:rsid w:val="00343963"/>
    <w:rsid w:val="00347761"/>
    <w:rsid w:val="00350319"/>
    <w:rsid w:val="0036196B"/>
    <w:rsid w:val="00386E43"/>
    <w:rsid w:val="003A5FF1"/>
    <w:rsid w:val="003D31AE"/>
    <w:rsid w:val="003E0A11"/>
    <w:rsid w:val="003E597E"/>
    <w:rsid w:val="003E6538"/>
    <w:rsid w:val="00401838"/>
    <w:rsid w:val="004063B5"/>
    <w:rsid w:val="004329D9"/>
    <w:rsid w:val="00443EEA"/>
    <w:rsid w:val="00453D33"/>
    <w:rsid w:val="004549F8"/>
    <w:rsid w:val="0047240C"/>
    <w:rsid w:val="00475351"/>
    <w:rsid w:val="00481327"/>
    <w:rsid w:val="00487C98"/>
    <w:rsid w:val="00491F5F"/>
    <w:rsid w:val="004B4C6F"/>
    <w:rsid w:val="004C4E8D"/>
    <w:rsid w:val="004D4156"/>
    <w:rsid w:val="0051069B"/>
    <w:rsid w:val="00511C2E"/>
    <w:rsid w:val="00522FC0"/>
    <w:rsid w:val="0055365A"/>
    <w:rsid w:val="00561477"/>
    <w:rsid w:val="00592036"/>
    <w:rsid w:val="005947E4"/>
    <w:rsid w:val="00597DB0"/>
    <w:rsid w:val="005B10ED"/>
    <w:rsid w:val="005D5DC8"/>
    <w:rsid w:val="005D7497"/>
    <w:rsid w:val="005E461C"/>
    <w:rsid w:val="005E7479"/>
    <w:rsid w:val="006018B8"/>
    <w:rsid w:val="00602DF0"/>
    <w:rsid w:val="006042D3"/>
    <w:rsid w:val="006218AA"/>
    <w:rsid w:val="00623B0E"/>
    <w:rsid w:val="00633BBA"/>
    <w:rsid w:val="00640586"/>
    <w:rsid w:val="00682087"/>
    <w:rsid w:val="00693514"/>
    <w:rsid w:val="006945E1"/>
    <w:rsid w:val="006A226F"/>
    <w:rsid w:val="006B122A"/>
    <w:rsid w:val="006D71AF"/>
    <w:rsid w:val="006E0C1F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B33E8"/>
    <w:rsid w:val="007C089D"/>
    <w:rsid w:val="007D53B6"/>
    <w:rsid w:val="007E639D"/>
    <w:rsid w:val="00802B36"/>
    <w:rsid w:val="00807277"/>
    <w:rsid w:val="0081169A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E19E0"/>
    <w:rsid w:val="008E7E19"/>
    <w:rsid w:val="008F19CF"/>
    <w:rsid w:val="008F7624"/>
    <w:rsid w:val="00902127"/>
    <w:rsid w:val="00927736"/>
    <w:rsid w:val="009413FC"/>
    <w:rsid w:val="009556F1"/>
    <w:rsid w:val="00965ABC"/>
    <w:rsid w:val="00975DF1"/>
    <w:rsid w:val="00992BC9"/>
    <w:rsid w:val="00994274"/>
    <w:rsid w:val="009A1A32"/>
    <w:rsid w:val="009B56F9"/>
    <w:rsid w:val="009D0E8D"/>
    <w:rsid w:val="009F0F02"/>
    <w:rsid w:val="00A1010A"/>
    <w:rsid w:val="00A201EB"/>
    <w:rsid w:val="00A20715"/>
    <w:rsid w:val="00A23905"/>
    <w:rsid w:val="00A37759"/>
    <w:rsid w:val="00A41C48"/>
    <w:rsid w:val="00A60629"/>
    <w:rsid w:val="00A675BB"/>
    <w:rsid w:val="00A7627D"/>
    <w:rsid w:val="00A93C7E"/>
    <w:rsid w:val="00AA4463"/>
    <w:rsid w:val="00AB50FF"/>
    <w:rsid w:val="00AC0CD4"/>
    <w:rsid w:val="00AC0FD2"/>
    <w:rsid w:val="00AD749A"/>
    <w:rsid w:val="00AE3131"/>
    <w:rsid w:val="00AF1873"/>
    <w:rsid w:val="00B065F2"/>
    <w:rsid w:val="00B179BE"/>
    <w:rsid w:val="00B54A88"/>
    <w:rsid w:val="00B76CEC"/>
    <w:rsid w:val="00B93CEE"/>
    <w:rsid w:val="00B95DE6"/>
    <w:rsid w:val="00BB11A8"/>
    <w:rsid w:val="00BB7F7D"/>
    <w:rsid w:val="00BC052A"/>
    <w:rsid w:val="00BC6A0D"/>
    <w:rsid w:val="00BD158B"/>
    <w:rsid w:val="00BF019A"/>
    <w:rsid w:val="00C037D3"/>
    <w:rsid w:val="00C04F97"/>
    <w:rsid w:val="00C3750F"/>
    <w:rsid w:val="00C84E45"/>
    <w:rsid w:val="00C939BE"/>
    <w:rsid w:val="00CD07D0"/>
    <w:rsid w:val="00CD2323"/>
    <w:rsid w:val="00D26678"/>
    <w:rsid w:val="00D471D0"/>
    <w:rsid w:val="00D51136"/>
    <w:rsid w:val="00D51858"/>
    <w:rsid w:val="00D523BA"/>
    <w:rsid w:val="00D540AE"/>
    <w:rsid w:val="00D57FD7"/>
    <w:rsid w:val="00D617F5"/>
    <w:rsid w:val="00D6304F"/>
    <w:rsid w:val="00DA08F7"/>
    <w:rsid w:val="00DA114D"/>
    <w:rsid w:val="00DA1DAF"/>
    <w:rsid w:val="00DB684D"/>
    <w:rsid w:val="00DC3505"/>
    <w:rsid w:val="00DE2B3A"/>
    <w:rsid w:val="00E1350F"/>
    <w:rsid w:val="00E22AAC"/>
    <w:rsid w:val="00E428B4"/>
    <w:rsid w:val="00E538CB"/>
    <w:rsid w:val="00E667AE"/>
    <w:rsid w:val="00E72545"/>
    <w:rsid w:val="00EA10D9"/>
    <w:rsid w:val="00EA1767"/>
    <w:rsid w:val="00EA3B6B"/>
    <w:rsid w:val="00EC5447"/>
    <w:rsid w:val="00EE373C"/>
    <w:rsid w:val="00EF57B6"/>
    <w:rsid w:val="00EF685F"/>
    <w:rsid w:val="00EF73F5"/>
    <w:rsid w:val="00F017F3"/>
    <w:rsid w:val="00F02F1D"/>
    <w:rsid w:val="00F0642C"/>
    <w:rsid w:val="00F12926"/>
    <w:rsid w:val="00F211A4"/>
    <w:rsid w:val="00F262AC"/>
    <w:rsid w:val="00F300B1"/>
    <w:rsid w:val="00F30B96"/>
    <w:rsid w:val="00F51A2C"/>
    <w:rsid w:val="00F550B1"/>
    <w:rsid w:val="00F65DB5"/>
    <w:rsid w:val="00F671B0"/>
    <w:rsid w:val="00F71E72"/>
    <w:rsid w:val="00F771EE"/>
    <w:rsid w:val="00F80CF1"/>
    <w:rsid w:val="00F9162B"/>
    <w:rsid w:val="00FA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9AF4EE-D115-4921-A18D-DFB93EC5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3514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basedOn w:val="a0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Microsoft Corporation</Company>
  <LinksUpToDate>false</LinksUpToDate>
  <CharactersWithSpaces>9192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Феденко Виталий Анатольевич</dc:creator>
  <cp:lastModifiedBy>Митрохин Вадим Андреевич</cp:lastModifiedBy>
  <cp:revision>14</cp:revision>
  <cp:lastPrinted>2015-04-09T13:15:00Z</cp:lastPrinted>
  <dcterms:created xsi:type="dcterms:W3CDTF">2015-04-09T16:39:00Z</dcterms:created>
  <dcterms:modified xsi:type="dcterms:W3CDTF">2015-07-21T13:37:00Z</dcterms:modified>
</cp:coreProperties>
</file>